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Default Extension="bin" ContentType="application/vnd.openxmlformats-officedocument.oleObject"/>
  <Override PartName="/word/numbering.xml" ContentType="application/vnd.openxmlformats-officedocument.wordprocessingml.numbering+xml"/>
  <Default Extension="wmf" ContentType="image/x-wmf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object w:dxaOrig="1457" w:dyaOrig="465">
          <v:rect xmlns:o="urn:schemas-microsoft-com:office:office" xmlns:v="urn:schemas-microsoft-com:vml" id="rectole0000000000" style="width:72.850000pt;height:23.250000pt" o:preferrelative="t" o:ole="">
            <o:lock v:ext="edit"/>
            <v:imagedata xmlns:r="http://schemas.openxmlformats.org/officeDocument/2006/relationships" r:id="docRId1" o:title=""/>
          </v:rect>
          <o:OLEObject xmlns:r="http://schemas.openxmlformats.org/officeDocument/2006/relationships" xmlns:o="urn:schemas-microsoft-com:office:office" Type="Embed" ProgID="StaticMetafile" DrawAspect="Content" ObjectID="0000000000" ShapeID="rectole0000000000" r:id="docRId0"/>
        </w:object>
      </w:r>
    </w:p>
    <w:p>
      <w:pPr>
        <w:spacing w:before="0" w:after="0" w:line="240"/>
        <w:ind w:right="0" w:left="0" w:firstLine="0"/>
        <w:jc w:val="right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  <w:t xml:space="preserve">ООО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  <w:t xml:space="preserve">Современная диагностика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  <w:t xml:space="preserve">»,</w:t>
      </w:r>
    </w:p>
    <w:p>
      <w:pPr>
        <w:spacing w:before="0" w:after="0" w:line="240"/>
        <w:ind w:right="0" w:left="0" w:firstLine="0"/>
        <w:jc w:val="right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  <w:t xml:space="preserve"> 623400,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  <w:t xml:space="preserve">Каменск Уральский,</w:t>
      </w:r>
    </w:p>
    <w:p>
      <w:pPr>
        <w:spacing w:before="0" w:after="0" w:line="240"/>
        <w:ind w:right="0" w:left="0" w:firstLine="0"/>
        <w:jc w:val="right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  <w:t xml:space="preserve">ул. Карла Маркса 38, тел. 8(3439)37-88-77; 8(800)200-36-30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  <w:t xml:space="preserve">ПРОТОКОЛ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УЛЬТРАЗВУКОВОГО ИССЛЕДОВАНИЯ 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ОРГАНОВ БРЮШНОЙ ПОЛОСТИ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  <w:t xml:space="preserve">АППАРАТ – SonoScape S20Exp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Дата исследования .04.2016</w:t>
      </w:r>
    </w:p>
    <w:p>
      <w:pPr>
        <w:spacing w:before="0" w:after="0" w:line="240"/>
        <w:ind w:right="0" w:left="-1080" w:firstLine="108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Ф.И.О </w:t>
      </w:r>
    </w:p>
    <w:p>
      <w:pPr>
        <w:spacing w:before="0" w:after="0" w:line="240"/>
        <w:ind w:right="0" w:left="-1080" w:firstLine="108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год рождения 19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ПЕЧЕНЬ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: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вертикальные размеры долей правой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____ мм,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левой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____ мм.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(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увеличены,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не увеличены).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контуры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(ровные, не ровные)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Паренхима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: 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эхоструктура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 (однородная, диффузно неоднородная, очагово неоднородная, диффузно-очагово неоднородная) если диффузно неоднородная или диффузно-очагово неоднородная, то окно для комментариев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эхогенность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(нормальная, повышена, снижена)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очаговые образования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: (есть, нет) если есть, то окно для комментариев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сосудистый рисунок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: (обычный, обеднен, усилен)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Воротная вена ____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мм 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Брюшная аорта  ___________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мм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Нижняя полая вена ____________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мм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ЖЕЛЧНЫЙ ПУЗЫРЬ: размеры ___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мм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форма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(продолговатая, овальная, не правильная) (деформирован, не деформирован) если деформирован, то окно для комментариев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стенки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: ___ мм (утолщены, не утолщены), (уплотнены, не уплотнены)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внутрипросветные образования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(есть, нет) если есть, то окно для комментариев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ЖЕЛЧНЫЕ ПРОТОКИ: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общий желчный проток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мм (нормальный, расширенный)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внутрипеченочные желчные протоки (раширены,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не расширены), (уплотнены, не уплотнены) 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дополнительные образования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: (есть, нет) если есть, то окно для комментариев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ПОДЖЕЛУДОЧНАЯ ЖЕЛЕЗА: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размеры: головка ____ мм,  тело ____ мм,  хвост ______  мм ,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нормальные, увеличены)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контур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(ровный, не ровный), (четкий, не четкий)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эхогенность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: (нормальная, повышена, снижена)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вирсунгов проток (рсширен,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не расширен)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структура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(однородная, не однородная) если не однородная, то окно для комментариев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образования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(есть, нет) если есть, то окно для комментариев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СЕЛЕЗЕНКА: 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площадь_____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см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  <w:vertAlign w:val="superscript"/>
        </w:rPr>
        <w:t xml:space="preserve">2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, (увеличена, не увеличена)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структура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(однородная, не однородная) если не однородная, то окно для комментариев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селезеночная вена в воротах ___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мм, (расширена, не расширена)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ПРАВАЯ ПОЧКА: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размеры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______ мм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положение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(обычное, опущена, ротирована)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контуры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 (ровные, не ровные)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чаше - лоханочная система (расширена,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не расширена), (деформирована, не деформирована) если деформирована, то окно для комментариев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лоханка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____ мм, (расширена, не расширена)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паренхиматозный слой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____ мм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ЛЕВАЯ ПОЧКА: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размеры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______ мм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положение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(обычное, опущена, ротирована)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контуры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 (ровные, не ровные)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чаше - лоханочная система (расширена,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не расширена), (деформирована, не деформирована) если деформирована, то окно для комментариев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лоханка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____ мм, (расширена, не расширена)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паренхиматозный слой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 ___ мм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Очаговые изменения (выявлены,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не выявлены) если выявлены, то окно для комментариев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Надпочечники (лоцируются,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не лоцируются) если лоцируются, то окно для комментариев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Конкременты (обнаружены,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не обнаружены) если обнаружены, то окно для комментариев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МОЧЕВОЙ ПУЗЫРЬ: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объем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см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  <w:vertAlign w:val="superscript"/>
        </w:rPr>
        <w:t xml:space="preserve">3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остаточный объем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см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  <w:vertAlign w:val="superscript"/>
        </w:rPr>
        <w:t xml:space="preserve">3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содержимое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(гомогенное, не гомогенное) если не гомогенное, то окно для комментариев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стенки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(утолщены, не утолщены)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контур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(четкий, не четкий), (ровный, не ровный), (деформирован, не деформирован) если деформирована, то окно для комментариев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Заключение: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ГФ Структурных изменений не выявлено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embeddings/oleObject0.bin" Id="docRId0" Type="http://schemas.openxmlformats.org/officeDocument/2006/relationships/oleObject"/><Relationship Target="media/image0.wmf" Id="docRId1" Type="http://schemas.openxmlformats.org/officeDocument/2006/relationships/image"/><Relationship Target="numbering.xml" Id="docRId2" Type="http://schemas.openxmlformats.org/officeDocument/2006/relationships/numbering"/><Relationship Target="styles.xml" Id="docRId3" Type="http://schemas.openxmlformats.org/officeDocument/2006/relationships/styles"/></Relationships>
</file>